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37" w:rsidRPr="00EE2E37" w:rsidRDefault="00EE2E37" w:rsidP="00EE2E37">
      <w:pPr>
        <w:pStyle w:val="Style3"/>
        <w:widowControl/>
        <w:jc w:val="center"/>
        <w:rPr>
          <w:b/>
          <w:color w:val="000000"/>
        </w:rPr>
      </w:pPr>
      <w:r w:rsidRPr="00EE2E37">
        <w:rPr>
          <w:b/>
          <w:color w:val="000000"/>
        </w:rPr>
        <w:t>АВТОНОМНАЯ НЕКОММЕРЧЕСКАЯ ОРГАНИЗАЦИЯ</w:t>
      </w:r>
    </w:p>
    <w:p w:rsidR="00EE2E37" w:rsidRPr="00EE2E37" w:rsidRDefault="00EE2E37" w:rsidP="00EE2E37">
      <w:pPr>
        <w:pStyle w:val="Style3"/>
        <w:widowControl/>
        <w:jc w:val="center"/>
        <w:rPr>
          <w:b/>
          <w:color w:val="000000"/>
        </w:rPr>
      </w:pPr>
      <w:r w:rsidRPr="00EE2E3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EE2E37" w:rsidP="00EE2E3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E2E3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EE2E37" w:rsidRPr="00EE2E37" w:rsidRDefault="00EE2E37" w:rsidP="00EE2E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E3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E2E37" w:rsidRPr="00EE2E37" w:rsidRDefault="00EE2E37" w:rsidP="00EE2E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E3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E2E37" w:rsidRPr="00EE2E37" w:rsidRDefault="00EE2E37" w:rsidP="00EE2E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E37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EE2E37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EE2E37" w:rsidRPr="00EE2E37" w:rsidRDefault="00EE2E37" w:rsidP="00EE2E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E37" w:rsidRDefault="00EE2E37" w:rsidP="00EE2E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E37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EE2E37" w:rsidRPr="00EE2E37" w:rsidRDefault="00EE2E37" w:rsidP="00EE2E3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92768" w:rsidRPr="00AA1850" w:rsidRDefault="00B92768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2768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5E3B49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E3B49" w:rsidRPr="005E3B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Тифлопедагогика. Воспитание и обучение детей </w:t>
      </w:r>
    </w:p>
    <w:p w:rsidR="00721830" w:rsidRPr="005E3B49" w:rsidRDefault="005E3B49" w:rsidP="005E3B4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3B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нарушениями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3B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зрения в условиях реализации ФГОС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6E6554">
        <w:t xml:space="preserve"> лица, имеющие</w:t>
      </w:r>
      <w:r w:rsidR="006E6554" w:rsidRPr="006E6554">
        <w:t xml:space="preserve"> высшее или среднее дефектологическое, педагогическое и психологическое образование</w:t>
      </w:r>
      <w:r w:rsidR="006E6554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560"/>
        <w:gridCol w:w="1666"/>
      </w:tblGrid>
      <w:tr w:rsidR="00721830" w:rsidRPr="00A667D5" w:rsidTr="006E6554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6E6554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6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B49" w:rsidRPr="00A667D5" w:rsidTr="003577E7">
        <w:tc>
          <w:tcPr>
            <w:tcW w:w="9571" w:type="dxa"/>
            <w:gridSpan w:val="6"/>
          </w:tcPr>
          <w:p w:rsidR="005E3B49" w:rsidRDefault="005E3B49" w:rsidP="005E3B4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3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I. Психолого-педагогическая характеристика детей с нарушением зрения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A667D5" w:rsidTr="006E6554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5E3B4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3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 отражения действительности при сужении сенсорной сферы</w:t>
            </w:r>
          </w:p>
        </w:tc>
        <w:tc>
          <w:tcPr>
            <w:tcW w:w="850" w:type="dxa"/>
          </w:tcPr>
          <w:p w:rsidR="00721830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721830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Компенсация слепоты и слабовидения</w:t>
            </w:r>
          </w:p>
        </w:tc>
        <w:tc>
          <w:tcPr>
            <w:tcW w:w="850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4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Особенности развития познавательной сферы при нарушениях зрения</w:t>
            </w:r>
          </w:p>
        </w:tc>
        <w:tc>
          <w:tcPr>
            <w:tcW w:w="850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Особенности развития эмоционально-волевой сферы. Формирование личности</w:t>
            </w:r>
          </w:p>
        </w:tc>
        <w:tc>
          <w:tcPr>
            <w:tcW w:w="850" w:type="dxa"/>
          </w:tcPr>
          <w:p w:rsidR="00E73192" w:rsidRPr="00A667D5" w:rsidRDefault="005E3B4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4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Особенности психофизического развития детей с нарушениями зрения</w:t>
            </w:r>
          </w:p>
        </w:tc>
        <w:tc>
          <w:tcPr>
            <w:tcW w:w="850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5E3B4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E73192" w:rsidRPr="00A667D5" w:rsidRDefault="005E3B4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E6554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Взаимосвязь психолого-педагогической и коррекционной помощи с лечебно-восстановительной работой </w:t>
            </w:r>
          </w:p>
        </w:tc>
        <w:tc>
          <w:tcPr>
            <w:tcW w:w="850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E73192" w:rsidRPr="00A667D5" w:rsidRDefault="005E3B49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B49" w:rsidRPr="00A667D5" w:rsidTr="00E9186C">
        <w:trPr>
          <w:trHeight w:val="270"/>
        </w:trPr>
        <w:tc>
          <w:tcPr>
            <w:tcW w:w="9571" w:type="dxa"/>
            <w:gridSpan w:val="6"/>
          </w:tcPr>
          <w:p w:rsidR="005E3B49" w:rsidRDefault="005E3B4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3B49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II. Воспитание и обучение детей с нарушением зрения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D76EC" w:rsidRPr="00A667D5" w:rsidTr="006E6554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Общие вопросы воспитания и обучения детей с нарушением зрения. Предмет, цели, задачи и методы тифлопедагогики</w:t>
            </w:r>
          </w:p>
        </w:tc>
        <w:tc>
          <w:tcPr>
            <w:tcW w:w="850" w:type="dxa"/>
          </w:tcPr>
          <w:p w:rsidR="00ED76EC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ED76EC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6E6554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788" w:type="dxa"/>
          </w:tcPr>
          <w:p w:rsidR="002A56E3" w:rsidRPr="002A56E3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История развития зарубежной и отечественной тифлопедагогики</w:t>
            </w:r>
          </w:p>
        </w:tc>
        <w:tc>
          <w:tcPr>
            <w:tcW w:w="850" w:type="dxa"/>
          </w:tcPr>
          <w:p w:rsidR="002A56E3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A56E3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A56E3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B49" w:rsidRPr="00A667D5" w:rsidTr="006E6554">
        <w:trPr>
          <w:trHeight w:val="270"/>
        </w:trPr>
        <w:tc>
          <w:tcPr>
            <w:tcW w:w="573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5E3B49" w:rsidRPr="005E3B49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Умственное воспитание детей с нарушением зрения</w:t>
            </w:r>
          </w:p>
        </w:tc>
        <w:tc>
          <w:tcPr>
            <w:tcW w:w="85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5E3B49" w:rsidRDefault="006E65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B49" w:rsidRPr="00A667D5" w:rsidTr="006E6554">
        <w:trPr>
          <w:trHeight w:val="270"/>
        </w:trPr>
        <w:tc>
          <w:tcPr>
            <w:tcW w:w="573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5E3B49" w:rsidRPr="005E3B49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Эстетическое и нравственное воспитание дошкольников с нарушениями зрения</w:t>
            </w:r>
          </w:p>
        </w:tc>
        <w:tc>
          <w:tcPr>
            <w:tcW w:w="85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5E3B49" w:rsidRDefault="006E65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B49" w:rsidRPr="00A667D5" w:rsidTr="006E6554">
        <w:trPr>
          <w:trHeight w:val="270"/>
        </w:trPr>
        <w:tc>
          <w:tcPr>
            <w:tcW w:w="573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5E3B49" w:rsidRPr="005E3B49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3B49">
              <w:rPr>
                <w:rFonts w:ascii="Times New Roman" w:hAnsi="Times New Roman"/>
                <w:sz w:val="24"/>
                <w:szCs w:val="24"/>
              </w:rPr>
              <w:t>Общее физическое оздоровление детей с дефектами зрения. Развитие движения</w:t>
            </w:r>
          </w:p>
        </w:tc>
        <w:tc>
          <w:tcPr>
            <w:tcW w:w="85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5E3B49" w:rsidRDefault="006E65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B49" w:rsidRPr="00A667D5" w:rsidTr="00F3322D">
        <w:trPr>
          <w:trHeight w:val="270"/>
        </w:trPr>
        <w:tc>
          <w:tcPr>
            <w:tcW w:w="9571" w:type="dxa"/>
            <w:gridSpan w:val="6"/>
          </w:tcPr>
          <w:p w:rsidR="005E3B49" w:rsidRDefault="005E3B49" w:rsidP="005E3B4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3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III. ФГОС образования </w:t>
            </w:r>
            <w:proofErr w:type="gramStart"/>
            <w:r w:rsidRPr="005E3B4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E3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нарушением зрения. Возможности обучения и воспитания детей с глубоким нарушением зрения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E3B49" w:rsidRPr="00A667D5" w:rsidTr="006E6554">
        <w:trPr>
          <w:trHeight w:val="270"/>
        </w:trPr>
        <w:tc>
          <w:tcPr>
            <w:tcW w:w="573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5E3B49" w:rsidRPr="005E3B49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B49">
              <w:rPr>
                <w:rFonts w:ascii="Times New Roman" w:hAnsi="Times New Roman"/>
                <w:bCs/>
                <w:sz w:val="24"/>
                <w:szCs w:val="24"/>
              </w:rPr>
              <w:t>Варианты федерального государственного образовательного стандарта для детей с нарушениями зрения</w:t>
            </w:r>
          </w:p>
        </w:tc>
        <w:tc>
          <w:tcPr>
            <w:tcW w:w="85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5E3B49" w:rsidRDefault="006E65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B49" w:rsidRPr="00A667D5" w:rsidTr="006E6554">
        <w:trPr>
          <w:trHeight w:val="270"/>
        </w:trPr>
        <w:tc>
          <w:tcPr>
            <w:tcW w:w="573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</w:tcPr>
          <w:p w:rsidR="005E3B49" w:rsidRPr="005E3B49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B49">
              <w:rPr>
                <w:rFonts w:ascii="Times New Roman" w:hAnsi="Times New Roman"/>
                <w:bCs/>
                <w:sz w:val="24"/>
                <w:szCs w:val="24"/>
              </w:rPr>
              <w:t>Требования к адаптивным основным образовательным программам</w:t>
            </w:r>
          </w:p>
        </w:tc>
        <w:tc>
          <w:tcPr>
            <w:tcW w:w="85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5E3B49" w:rsidRDefault="006E65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B49" w:rsidRPr="00A667D5" w:rsidTr="006E6554">
        <w:trPr>
          <w:trHeight w:val="270"/>
        </w:trPr>
        <w:tc>
          <w:tcPr>
            <w:tcW w:w="573" w:type="dxa"/>
          </w:tcPr>
          <w:p w:rsidR="005E3B49" w:rsidRDefault="005E3B49" w:rsidP="005E3B4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88" w:type="dxa"/>
          </w:tcPr>
          <w:p w:rsidR="005E3B49" w:rsidRPr="005E3B49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B49">
              <w:rPr>
                <w:rFonts w:ascii="Times New Roman" w:hAnsi="Times New Roman"/>
                <w:bCs/>
                <w:sz w:val="24"/>
                <w:szCs w:val="24"/>
              </w:rPr>
              <w:t>Возможности инклюзивного и интегрированного образования детей с нарушением зрения</w:t>
            </w:r>
          </w:p>
        </w:tc>
        <w:tc>
          <w:tcPr>
            <w:tcW w:w="85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5E3B49" w:rsidRDefault="006E65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5E3B49" w:rsidRPr="00A667D5" w:rsidTr="006E6554">
        <w:trPr>
          <w:trHeight w:val="270"/>
        </w:trPr>
        <w:tc>
          <w:tcPr>
            <w:tcW w:w="573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88" w:type="dxa"/>
          </w:tcPr>
          <w:p w:rsidR="005E3B49" w:rsidRPr="005E3B49" w:rsidRDefault="005E3B49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B49">
              <w:rPr>
                <w:rFonts w:ascii="Times New Roman" w:hAnsi="Times New Roman"/>
                <w:bCs/>
                <w:sz w:val="24"/>
                <w:szCs w:val="24"/>
              </w:rPr>
              <w:t>Семейное воспитание детей с нарушением зрения</w:t>
            </w:r>
          </w:p>
        </w:tc>
        <w:tc>
          <w:tcPr>
            <w:tcW w:w="85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E3B49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5E3B49" w:rsidRDefault="006E655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6E6554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5E3B4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6E6554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3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721830" w:rsidRPr="00A667D5" w:rsidRDefault="006E6554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5E3B49"/>
    <w:rsid w:val="00671704"/>
    <w:rsid w:val="006B0062"/>
    <w:rsid w:val="006C0A05"/>
    <w:rsid w:val="006D1490"/>
    <w:rsid w:val="006E6554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92768"/>
    <w:rsid w:val="00BA1F2F"/>
    <w:rsid w:val="00CA16B7"/>
    <w:rsid w:val="00CA7D71"/>
    <w:rsid w:val="00D50F9D"/>
    <w:rsid w:val="00D766BD"/>
    <w:rsid w:val="00DF22A4"/>
    <w:rsid w:val="00E1637D"/>
    <w:rsid w:val="00E54B4B"/>
    <w:rsid w:val="00E73192"/>
    <w:rsid w:val="00E91371"/>
    <w:rsid w:val="00EB6147"/>
    <w:rsid w:val="00EB66E8"/>
    <w:rsid w:val="00EC37DE"/>
    <w:rsid w:val="00ED76EC"/>
    <w:rsid w:val="00EE2E37"/>
    <w:rsid w:val="00EF6A5A"/>
    <w:rsid w:val="00F311CA"/>
    <w:rsid w:val="00F66C2D"/>
    <w:rsid w:val="00F93AFB"/>
    <w:rsid w:val="00F96721"/>
    <w:rsid w:val="00FD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2018-07-09T12:09:00Z</dcterms:modified>
</cp:coreProperties>
</file>